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6210" w14:textId="06D22BCA" w:rsidR="002B47E0" w:rsidRDefault="002B47E0" w:rsidP="002B47E0">
      <w:pPr>
        <w:shd w:val="clear" w:color="auto" w:fill="FFFFFF"/>
        <w:spacing w:line="100" w:lineRule="atLeast"/>
        <w:ind w:right="-3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АДМИНИСТРАЦИЯ                      </w:t>
      </w:r>
      <w:r w:rsidR="0041024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</w:p>
    <w:p w14:paraId="1ACCD17D" w14:textId="77777777" w:rsidR="002B47E0" w:rsidRDefault="002B47E0" w:rsidP="002B47E0">
      <w:pPr>
        <w:shd w:val="clear" w:color="auto" w:fill="FFFFFF"/>
        <w:spacing w:line="100" w:lineRule="atLeast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E8D5B70" w14:textId="77777777" w:rsidR="002B47E0" w:rsidRDefault="002B47E0" w:rsidP="002B47E0">
      <w:pPr>
        <w:shd w:val="clear" w:color="auto" w:fill="FFFFFF"/>
        <w:spacing w:line="100" w:lineRule="atLeast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 СЕЛЬСКОЕ ПОСЕЛЕНИЕ</w:t>
      </w:r>
    </w:p>
    <w:p w14:paraId="4FF9A5E9" w14:textId="77777777" w:rsidR="002B47E0" w:rsidRDefault="002B47E0" w:rsidP="002B47E0">
      <w:pPr>
        <w:shd w:val="clear" w:color="auto" w:fill="FFFFFF"/>
        <w:spacing w:line="100" w:lineRule="atLeast"/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СУРСКОГО РАЙОНА УЛЬЯНОВСКОЙ ОБЛАСТИ</w:t>
      </w:r>
    </w:p>
    <w:p w14:paraId="375ECDC3" w14:textId="77777777" w:rsidR="002B47E0" w:rsidRDefault="002B47E0" w:rsidP="002B47E0">
      <w:pPr>
        <w:shd w:val="clear" w:color="auto" w:fill="FFFFFF"/>
        <w:spacing w:line="100" w:lineRule="atLeast"/>
        <w:ind w:right="-192"/>
        <w:rPr>
          <w:b/>
          <w:sz w:val="28"/>
          <w:szCs w:val="28"/>
        </w:rPr>
      </w:pPr>
    </w:p>
    <w:p w14:paraId="4B087DD1" w14:textId="77777777" w:rsidR="002B47E0" w:rsidRDefault="002B47E0" w:rsidP="002B47E0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FCF9BCF" w14:textId="77777777" w:rsidR="002B47E0" w:rsidRDefault="002B47E0" w:rsidP="002B47E0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</w:p>
    <w:p w14:paraId="7A9928B7" w14:textId="77777777" w:rsidR="002B47E0" w:rsidRDefault="002B47E0" w:rsidP="002B47E0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</w:p>
    <w:p w14:paraId="60BBF07C" w14:textId="05AEAB08" w:rsidR="002B47E0" w:rsidRDefault="006763E0" w:rsidP="002B47E0">
      <w:pPr>
        <w:spacing w:line="10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65C5B">
        <w:rPr>
          <w:sz w:val="28"/>
          <w:szCs w:val="28"/>
        </w:rPr>
        <w:t>2</w:t>
      </w:r>
      <w:bookmarkStart w:id="0" w:name="_GoBack"/>
      <w:bookmarkEnd w:id="0"/>
      <w:r w:rsidR="0043293C">
        <w:rPr>
          <w:sz w:val="28"/>
          <w:szCs w:val="28"/>
        </w:rPr>
        <w:t>6.02.2024</w:t>
      </w:r>
      <w:r>
        <w:rPr>
          <w:sz w:val="28"/>
          <w:szCs w:val="28"/>
        </w:rPr>
        <w:t xml:space="preserve">         </w:t>
      </w:r>
      <w:r w:rsidR="002B47E0">
        <w:rPr>
          <w:sz w:val="28"/>
          <w:szCs w:val="28"/>
        </w:rPr>
        <w:t xml:space="preserve">                                                      </w:t>
      </w:r>
      <w:r w:rsidR="00410245">
        <w:rPr>
          <w:sz w:val="28"/>
          <w:szCs w:val="28"/>
        </w:rPr>
        <w:t xml:space="preserve">              </w:t>
      </w:r>
      <w:r w:rsidR="002B47E0">
        <w:rPr>
          <w:sz w:val="28"/>
          <w:szCs w:val="28"/>
        </w:rPr>
        <w:t xml:space="preserve">  </w:t>
      </w:r>
      <w:r w:rsidR="00E57244"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№ </w:t>
      </w:r>
      <w:r w:rsidR="0043293C">
        <w:rPr>
          <w:sz w:val="28"/>
          <w:szCs w:val="28"/>
          <w:u w:val="single"/>
        </w:rPr>
        <w:t>3-П</w:t>
      </w:r>
      <w:r w:rsidR="002B47E0">
        <w:rPr>
          <w:sz w:val="28"/>
          <w:szCs w:val="28"/>
          <w:u w:val="single"/>
        </w:rPr>
        <w:t xml:space="preserve">  </w:t>
      </w:r>
    </w:p>
    <w:p w14:paraId="2505B691" w14:textId="77777777" w:rsidR="002B47E0" w:rsidRDefault="002B47E0" w:rsidP="002B47E0">
      <w:pPr>
        <w:spacing w:line="100" w:lineRule="atLeast"/>
      </w:pPr>
      <w:r>
        <w:t xml:space="preserve">                                                                                                                                 Экз.№___</w:t>
      </w:r>
    </w:p>
    <w:p w14:paraId="67399345" w14:textId="77777777" w:rsidR="002B47E0" w:rsidRDefault="002B47E0" w:rsidP="002B47E0">
      <w:pPr>
        <w:tabs>
          <w:tab w:val="left" w:pos="4624"/>
        </w:tabs>
        <w:spacing w:line="100" w:lineRule="atLeast"/>
        <w:ind w:firstLine="540"/>
        <w:jc w:val="center"/>
      </w:pPr>
      <w:r>
        <w:t>с.Чеботаевка</w:t>
      </w:r>
    </w:p>
    <w:p w14:paraId="26D3998E" w14:textId="77777777" w:rsidR="002B47E0" w:rsidRDefault="002B47E0" w:rsidP="002B47E0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14:paraId="1EB6AE1C" w14:textId="77777777" w:rsidR="002B47E0" w:rsidRDefault="002B47E0" w:rsidP="002B47E0">
      <w:pPr>
        <w:shd w:val="clear" w:color="auto" w:fill="FFFFFF"/>
        <w:spacing w:line="100" w:lineRule="atLeast"/>
        <w:ind w:left="5" w:right="-50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сохранности автомобильных </w:t>
      </w:r>
      <w:r>
        <w:rPr>
          <w:b/>
          <w:sz w:val="28"/>
          <w:szCs w:val="28"/>
        </w:rPr>
        <w:t xml:space="preserve">дорог на территории  </w:t>
      </w:r>
    </w:p>
    <w:p w14:paraId="6142339F" w14:textId="77777777" w:rsidR="002B47E0" w:rsidRDefault="002B47E0" w:rsidP="002B47E0">
      <w:pPr>
        <w:shd w:val="clear" w:color="auto" w:fill="FFFFFF"/>
        <w:spacing w:line="100" w:lineRule="atLeast"/>
        <w:ind w:left="5"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Чеботаевское сельское поселение</w:t>
      </w:r>
    </w:p>
    <w:p w14:paraId="43C35798" w14:textId="77777777" w:rsidR="002B47E0" w:rsidRDefault="002B47E0" w:rsidP="002B47E0">
      <w:pPr>
        <w:shd w:val="clear" w:color="auto" w:fill="FFFFFF"/>
        <w:spacing w:line="100" w:lineRule="atLeast"/>
        <w:jc w:val="both"/>
        <w:rPr>
          <w:b/>
          <w:sz w:val="28"/>
          <w:szCs w:val="28"/>
        </w:rPr>
      </w:pPr>
    </w:p>
    <w:p w14:paraId="4ADAB8C8" w14:textId="77777777" w:rsidR="00C17773" w:rsidRDefault="00C17773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</w:p>
    <w:p w14:paraId="38042D39" w14:textId="3981FD2F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 ст.  14 Федерального  закона   от  10.12.1995г. № 196-ФЗ   «О безопасности дорожного движения», пунктом 5 части 1 статьи  14  Федерального  Закона  от  06.10.2003 № 131-ФЗ  «Об общих принципах организации местного самоуправления в Российской Федерации», ст. 30 ФЗ от 08 11. 2007г.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Ульяновской области №129-П от 22.03.2012г. «Об утверждении порядка осуществления временного ограничения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области» и   в  целях  обеспечения  сохранности автомобильных дорог на территории муниципального образования Чеботаевское сельское поселение                           п о с т а н о в л я ю: </w:t>
      </w:r>
    </w:p>
    <w:p w14:paraId="1347B6BB" w14:textId="0C50ABC6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движение транспортных средств на автомобильных дорогах местного значения в границах населенных пунктов поселения в целях обеспечения  сохранности автомобильных дорог в период весе</w:t>
      </w:r>
      <w:r w:rsidR="006763E0">
        <w:rPr>
          <w:sz w:val="28"/>
          <w:szCs w:val="28"/>
        </w:rPr>
        <w:t>нней распутицы с 1 апреля   202</w:t>
      </w:r>
      <w:r w:rsidR="00E57244">
        <w:rPr>
          <w:sz w:val="28"/>
          <w:szCs w:val="28"/>
        </w:rPr>
        <w:t>4</w:t>
      </w:r>
      <w:r w:rsidR="006763E0">
        <w:rPr>
          <w:sz w:val="28"/>
          <w:szCs w:val="28"/>
        </w:rPr>
        <w:t xml:space="preserve"> года по 1 мая 202</w:t>
      </w:r>
      <w:r w:rsidR="00E5724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включительно:</w:t>
      </w:r>
    </w:p>
    <w:p w14:paraId="4139E14D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на всех грунтовых дорогах;</w:t>
      </w:r>
    </w:p>
    <w:p w14:paraId="648517BE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дорогах с гравийным и щебёночным покрытием с разрешенной максимальной массой выше 6 тонн;</w:t>
      </w:r>
    </w:p>
    <w:p w14:paraId="60ECCCE2" w14:textId="44B9BBD6" w:rsidR="002B47E0" w:rsidRDefault="00047682" w:rsidP="00047682">
      <w:pPr>
        <w:shd w:val="clear" w:color="auto" w:fill="FFFFFF"/>
        <w:spacing w:line="100" w:lineRule="atLeast"/>
        <w:ind w:left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B47E0">
        <w:rPr>
          <w:spacing w:val="-1"/>
          <w:sz w:val="28"/>
          <w:szCs w:val="28"/>
        </w:rPr>
        <w:t xml:space="preserve">на дорогах с асфальтным покрытием с разрешенной максимальной </w:t>
      </w:r>
      <w:r w:rsidR="002B47E0">
        <w:rPr>
          <w:sz w:val="28"/>
          <w:szCs w:val="28"/>
        </w:rPr>
        <w:t>массой выше 8 тонн.</w:t>
      </w:r>
    </w:p>
    <w:p w14:paraId="777CD36A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Временное ограничение движения в весенний период осуществляется:</w:t>
      </w:r>
    </w:p>
    <w:p w14:paraId="0AC77722" w14:textId="7D3936BE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путём установки дорожных знаков 3.12 «Ограничение массы, приходящейся на ось транспортного средства» со знаками дополнительной информации (таблички) 8.20.1 и 8.20.2 «Тип тележки транспортных средств», предусмотренных Правилами дорожного движения.</w:t>
      </w:r>
    </w:p>
    <w:p w14:paraId="2131FCF0" w14:textId="44995609" w:rsidR="002B47E0" w:rsidRDefault="002B47E0" w:rsidP="002B47E0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Временные ограничения движения в весенний период не</w:t>
      </w:r>
      <w:r w:rsidR="000476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lastRenderedPageBreak/>
        <w:t>распространяются:</w:t>
      </w:r>
    </w:p>
    <w:p w14:paraId="4329CB5C" w14:textId="356B7179" w:rsidR="00C17773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пассажирские перевозки автобусами, в том числе международные;                                                                    - на </w:t>
      </w:r>
      <w:r>
        <w:rPr>
          <w:sz w:val="28"/>
          <w:szCs w:val="28"/>
        </w:rPr>
        <w:t>автомашины перевозящие, продовольственные товары, пищевые продукты,  животных,  лекарственных препаратов, топлива (бензин, дизельное топливо, топочный мазут, газообразное топливо), семенного фонда, фураж, удобрений, почты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>и почтовых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грузов;                                                                                            </w:t>
      </w:r>
    </w:p>
    <w:p w14:paraId="64F3444D" w14:textId="2D697025" w:rsidR="00C17773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перевозку грузов, необходимых для ликвидации последствий стихийных бедствий или иных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происшествий;                                                    </w:t>
      </w:r>
    </w:p>
    <w:p w14:paraId="4B513BE6" w14:textId="0673C591" w:rsidR="00C17773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транспортировку дорожно-строительной и дорожно- эксплуатационной техники и материалов, применяемых при проведении аварийно- восстановительных и ремонтных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работ;                                                                    </w:t>
      </w:r>
    </w:p>
    <w:p w14:paraId="15C155C3" w14:textId="1916B7A2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17773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перевозку сельскохозяйственного инвентаря для посевных работ;                  - на транспортировку твердых бытовых отходов к местам их утилизации;            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Федерации.</w:t>
      </w:r>
    </w:p>
    <w:p w14:paraId="3503D3C3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 движение сельскохозяйственных тракторов и иных самоходных машин, применяемых в сельском хозяйстве.</w:t>
      </w:r>
    </w:p>
    <w:p w14:paraId="6EDFA2F9" w14:textId="690B9F10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муниципального образования Чеботаевское сельское поселение от </w:t>
      </w:r>
      <w:r w:rsidR="00861C94">
        <w:rPr>
          <w:sz w:val="28"/>
          <w:szCs w:val="28"/>
        </w:rPr>
        <w:t>13</w:t>
      </w:r>
      <w:r>
        <w:rPr>
          <w:sz w:val="28"/>
          <w:szCs w:val="28"/>
        </w:rPr>
        <w:t>.03.202</w:t>
      </w:r>
      <w:r w:rsidR="00861C94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861C94">
        <w:rPr>
          <w:sz w:val="28"/>
          <w:szCs w:val="28"/>
        </w:rPr>
        <w:t>15</w:t>
      </w:r>
      <w:r>
        <w:rPr>
          <w:sz w:val="28"/>
          <w:szCs w:val="28"/>
        </w:rPr>
        <w:t>-П «О сохранности автомобильных дорог</w:t>
      </w:r>
      <w:r w:rsidR="00861C94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</w:t>
      </w:r>
      <w:r w:rsidR="00861C9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Чеботаевское сельское поселение» признать утратившим силу.</w:t>
      </w:r>
    </w:p>
    <w:p w14:paraId="147C2112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на следующий день после дня его опубликования.</w:t>
      </w:r>
    </w:p>
    <w:p w14:paraId="790D77B1" w14:textId="5E824F36" w:rsidR="002B47E0" w:rsidRDefault="00410245" w:rsidP="00410245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B47E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4B5BE6F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1B5768FD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03638263" w14:textId="77777777" w:rsidR="002B47E0" w:rsidRDefault="002B47E0" w:rsidP="002B47E0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14:paraId="1B8DC697" w14:textId="77777777" w:rsidR="002B47E0" w:rsidRDefault="002B47E0" w:rsidP="002B47E0">
      <w:pPr>
        <w:shd w:val="clear" w:color="auto" w:fill="FFFFFF"/>
        <w:spacing w:line="100" w:lineRule="atLeast"/>
        <w:ind w:firstLine="720"/>
        <w:jc w:val="both"/>
        <w:rPr>
          <w:sz w:val="28"/>
          <w:szCs w:val="28"/>
        </w:rPr>
      </w:pPr>
    </w:p>
    <w:p w14:paraId="2908524B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</w:t>
      </w:r>
    </w:p>
    <w:p w14:paraId="3F49CD01" w14:textId="77777777" w:rsidR="002B47E0" w:rsidRDefault="002B47E0" w:rsidP="002B47E0">
      <w:pPr>
        <w:shd w:val="clear" w:color="auto" w:fill="FFFFFF"/>
        <w:spacing w:line="100" w:lineRule="atLeast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14:paraId="0D4A7D54" w14:textId="77777777" w:rsidR="002B47E0" w:rsidRDefault="002B47E0" w:rsidP="002B47E0">
      <w:pPr>
        <w:shd w:val="clear" w:color="auto" w:fill="FFFFFF"/>
        <w:spacing w:line="100" w:lineRule="atLeast"/>
        <w:ind w:left="14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Чеботаевское сельское </w:t>
      </w:r>
      <w:r>
        <w:rPr>
          <w:spacing w:val="-1"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                        И.Ф.Михайлова</w:t>
      </w:r>
    </w:p>
    <w:p w14:paraId="7DB6AA72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63B5DAB0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529374C4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7DF37371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7FA0B9FF" w14:textId="77777777" w:rsidR="002B47E0" w:rsidRDefault="002B47E0" w:rsidP="002B47E0">
      <w:pPr>
        <w:shd w:val="clear" w:color="auto" w:fill="FFFFFF"/>
        <w:spacing w:line="100" w:lineRule="atLeast"/>
        <w:rPr>
          <w:sz w:val="28"/>
          <w:szCs w:val="28"/>
        </w:rPr>
      </w:pPr>
    </w:p>
    <w:p w14:paraId="540C66E5" w14:textId="77777777" w:rsidR="002B47E0" w:rsidRDefault="002B47E0" w:rsidP="002B47E0">
      <w:pPr>
        <w:shd w:val="clear" w:color="auto" w:fill="FFFFFF"/>
        <w:spacing w:line="100" w:lineRule="atLeast"/>
      </w:pPr>
    </w:p>
    <w:p w14:paraId="7AD43162" w14:textId="025C2067" w:rsidR="0072475E" w:rsidRDefault="0072475E"/>
    <w:p w14:paraId="2353BD93" w14:textId="5E9C860C" w:rsidR="0023144C" w:rsidRDefault="0023144C"/>
    <w:p w14:paraId="35CF5C71" w14:textId="6F1A2BF9" w:rsidR="0023144C" w:rsidRDefault="0023144C"/>
    <w:p w14:paraId="5A15CFE3" w14:textId="11D52EFB" w:rsidR="0023144C" w:rsidRDefault="0023144C"/>
    <w:p w14:paraId="3A77FBCC" w14:textId="280385D2" w:rsidR="0023144C" w:rsidRDefault="0023144C"/>
    <w:p w14:paraId="38ED55A5" w14:textId="77777777" w:rsidR="0023144C" w:rsidRDefault="0023144C" w:rsidP="0023144C">
      <w:pPr>
        <w:shd w:val="clear" w:color="auto" w:fill="FFFFFF"/>
        <w:spacing w:line="100" w:lineRule="atLeast"/>
      </w:pPr>
    </w:p>
    <w:sectPr w:rsidR="002314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5ED"/>
    <w:rsid w:val="00047682"/>
    <w:rsid w:val="0023144C"/>
    <w:rsid w:val="002B47E0"/>
    <w:rsid w:val="00410245"/>
    <w:rsid w:val="0043293C"/>
    <w:rsid w:val="00465C5B"/>
    <w:rsid w:val="005925ED"/>
    <w:rsid w:val="006763E0"/>
    <w:rsid w:val="0072475E"/>
    <w:rsid w:val="00861C94"/>
    <w:rsid w:val="00A00614"/>
    <w:rsid w:val="00B01CF6"/>
    <w:rsid w:val="00C17773"/>
    <w:rsid w:val="00E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0B4F"/>
  <w15:docId w15:val="{5B43D7C8-70D4-414C-8E15-988AA42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47E0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3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1">
    <w:name w:val="1111 Знак"/>
    <w:link w:val="11110"/>
    <w:uiPriority w:val="99"/>
    <w:locked/>
    <w:rsid w:val="0023144C"/>
    <w:rPr>
      <w:rFonts w:ascii="PT Astra Serif" w:hAnsi="PT Astra Serif"/>
      <w:sz w:val="28"/>
      <w:szCs w:val="28"/>
    </w:rPr>
  </w:style>
  <w:style w:type="paragraph" w:customStyle="1" w:styleId="11110">
    <w:name w:val="1111"/>
    <w:basedOn w:val="a"/>
    <w:link w:val="1111"/>
    <w:uiPriority w:val="99"/>
    <w:rsid w:val="0023144C"/>
    <w:pPr>
      <w:widowControl/>
      <w:suppressAutoHyphens w:val="0"/>
      <w:spacing w:line="340" w:lineRule="auto"/>
      <w:ind w:firstLine="720"/>
      <w:jc w:val="both"/>
    </w:pPr>
    <w:rPr>
      <w:rFonts w:ascii="PT Astra Serif" w:eastAsiaTheme="minorHAnsi" w:hAnsi="PT Astra Serif" w:cstheme="minorBidi"/>
      <w:kern w:val="0"/>
      <w:sz w:val="28"/>
      <w:szCs w:val="28"/>
      <w:lang w:eastAsia="en-US" w:bidi="ar-SA"/>
    </w:rPr>
  </w:style>
  <w:style w:type="character" w:customStyle="1" w:styleId="doccaption">
    <w:name w:val="doccaption"/>
    <w:uiPriority w:val="99"/>
    <w:rsid w:val="0023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User</cp:lastModifiedBy>
  <cp:revision>13</cp:revision>
  <dcterms:created xsi:type="dcterms:W3CDTF">2023-02-09T10:08:00Z</dcterms:created>
  <dcterms:modified xsi:type="dcterms:W3CDTF">2024-02-27T04:28:00Z</dcterms:modified>
</cp:coreProperties>
</file>