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2C" w:rsidRDefault="0077362C" w:rsidP="0077362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 МУНИЦИПАЛЬНОГО ОБРАЗОВАНИЯ</w:t>
      </w:r>
    </w:p>
    <w:p w:rsidR="0077362C" w:rsidRDefault="0077362C" w:rsidP="0077362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ЧЕБОТАЕВСКОЕ  СЕЛЬСКОЕ ПОСЕЛЕНИЕ                                                                СУРСКОГО РАЙОНА  УЛЬЯНОВСКОЙ ОБЛАСТИ</w:t>
      </w:r>
    </w:p>
    <w:p w:rsidR="0077362C" w:rsidRDefault="0077362C" w:rsidP="0077362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362C" w:rsidRDefault="0077362C" w:rsidP="0077362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7362C" w:rsidRDefault="0077362C" w:rsidP="0077362C">
      <w:pPr>
        <w:pStyle w:val="ConsPlusTitle"/>
        <w:jc w:val="center"/>
        <w:rPr>
          <w:sz w:val="28"/>
          <w:szCs w:val="28"/>
        </w:rPr>
      </w:pPr>
    </w:p>
    <w:p w:rsidR="0077362C" w:rsidRDefault="0077362C" w:rsidP="0077362C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 xml:space="preserve">01 февраля </w:t>
      </w:r>
      <w:r w:rsidRPr="003915FC">
        <w:rPr>
          <w:b w:val="0"/>
          <w:sz w:val="28"/>
          <w:szCs w:val="28"/>
          <w:u w:val="single"/>
        </w:rPr>
        <w:t xml:space="preserve">2016 г. </w:t>
      </w:r>
      <w:r>
        <w:rPr>
          <w:b w:val="0"/>
          <w:sz w:val="28"/>
          <w:szCs w:val="28"/>
        </w:rPr>
        <w:t xml:space="preserve">                                                                               </w:t>
      </w:r>
      <w:r w:rsidRPr="00B32D4C">
        <w:rPr>
          <w:b w:val="0"/>
          <w:sz w:val="28"/>
          <w:szCs w:val="28"/>
          <w:u w:val="single"/>
        </w:rPr>
        <w:t>№   39/</w:t>
      </w:r>
      <w:r>
        <w:rPr>
          <w:b w:val="0"/>
          <w:sz w:val="28"/>
          <w:szCs w:val="28"/>
          <w:u w:val="single"/>
        </w:rPr>
        <w:t>2</w:t>
      </w:r>
    </w:p>
    <w:p w:rsidR="0077362C" w:rsidRDefault="0077362C" w:rsidP="0077362C">
      <w:pPr>
        <w:pStyle w:val="ConsPlusTitle"/>
        <w:jc w:val="center"/>
        <w:rPr>
          <w:b w:val="0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proofErr w:type="gramStart"/>
      <w:r w:rsidRPr="003915FC">
        <w:rPr>
          <w:b w:val="0"/>
        </w:rPr>
        <w:t>Экз</w:t>
      </w:r>
      <w:proofErr w:type="spellEnd"/>
      <w:proofErr w:type="gramEnd"/>
      <w:r w:rsidRPr="003915FC">
        <w:rPr>
          <w:b w:val="0"/>
        </w:rPr>
        <w:t xml:space="preserve"> № ______</w:t>
      </w:r>
    </w:p>
    <w:p w:rsidR="0077362C" w:rsidRPr="003915FC" w:rsidRDefault="0077362C" w:rsidP="0077362C">
      <w:pPr>
        <w:pStyle w:val="ConsPlusTitle"/>
        <w:jc w:val="center"/>
        <w:rPr>
          <w:b w:val="0"/>
        </w:rPr>
      </w:pPr>
    </w:p>
    <w:p w:rsidR="0077362C" w:rsidRDefault="0077362C" w:rsidP="0077362C">
      <w:pPr>
        <w:pStyle w:val="ConsPlusTitle"/>
        <w:jc w:val="center"/>
        <w:rPr>
          <w:b w:val="0"/>
        </w:rPr>
      </w:pPr>
      <w:r>
        <w:rPr>
          <w:b w:val="0"/>
        </w:rPr>
        <w:t xml:space="preserve">с. Чеботаевка </w:t>
      </w:r>
    </w:p>
    <w:p w:rsidR="0077362C" w:rsidRDefault="0077362C" w:rsidP="0077362C">
      <w:pPr>
        <w:pStyle w:val="ConsPlusTitle"/>
        <w:jc w:val="center"/>
        <w:rPr>
          <w:b w:val="0"/>
          <w:sz w:val="28"/>
          <w:szCs w:val="28"/>
        </w:rPr>
      </w:pPr>
    </w:p>
    <w:p w:rsidR="0077362C" w:rsidRDefault="0077362C" w:rsidP="0077362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формирования, ведения, обязательного опубликования перечня имущества муниципального  образования Чеботаевское  сельское поселение  Сурского района Ульяновской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ользование на долгосрочной основе (в том числе  по льготным ставкам арендной платы) субъектам малого и среднего предпринимательства и организациям, образующим инфраструктуру поддержки  субъектов  малого и среднего  предпринимательства</w:t>
      </w:r>
    </w:p>
    <w:p w:rsidR="0077362C" w:rsidRDefault="0077362C" w:rsidP="007736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Совет депутатов муниципального образования Чеботаевское  сельское поселение Сурского района   Ульяновской области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5" w:anchor="P3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формирования, ведения, обязательного опубликования перечня имущества муниципального образования Чеботаевское  сельское поселение Сурского района Ульяновской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средствах массовой информации.</w:t>
      </w: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77362C" w:rsidRDefault="0077362C" w:rsidP="0077362C">
      <w:pPr>
        <w:pStyle w:val="ConsPlusNormal"/>
        <w:tabs>
          <w:tab w:val="left" w:pos="225"/>
        </w:tabs>
        <w:ind w:left="225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tabs>
          <w:tab w:val="left" w:pos="225"/>
        </w:tabs>
        <w:ind w:left="225" w:hanging="45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tabs>
          <w:tab w:val="left" w:pos="225"/>
        </w:tabs>
        <w:ind w:left="225" w:hanging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                                         Чеботаевское  сельское поселение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С.Н.Люсов</w:t>
      </w:r>
      <w:proofErr w:type="spellEnd"/>
    </w:p>
    <w:p w:rsidR="0077362C" w:rsidRDefault="0077362C" w:rsidP="007736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Приложение</w:t>
      </w:r>
    </w:p>
    <w:p w:rsidR="0077362C" w:rsidRDefault="0077362C" w:rsidP="007736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77362C" w:rsidRDefault="0077362C" w:rsidP="007736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Чеботаевское  сельское поселение</w:t>
      </w:r>
    </w:p>
    <w:p w:rsidR="0077362C" w:rsidRDefault="0077362C" w:rsidP="007736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01.02.2016  № 39/2      </w:t>
      </w: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Title"/>
        <w:jc w:val="center"/>
        <w:rPr>
          <w:sz w:val="28"/>
          <w:szCs w:val="28"/>
        </w:rPr>
      </w:pPr>
      <w:bookmarkStart w:id="0" w:name="P38"/>
      <w:bookmarkEnd w:id="0"/>
      <w:r>
        <w:rPr>
          <w:sz w:val="28"/>
          <w:szCs w:val="28"/>
        </w:rPr>
        <w:t>ПОРЯДОК</w:t>
      </w:r>
    </w:p>
    <w:p w:rsidR="0077362C" w:rsidRDefault="0077362C" w:rsidP="0077362C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ФОРМИРОВАНИЯ, ВЕДЕНИЯ, ОБЯЗАТЕЛЬНОГО</w:t>
      </w:r>
    </w:p>
    <w:p w:rsidR="0077362C" w:rsidRDefault="0077362C" w:rsidP="0077362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ОПУБЛИКОВАНИЯ ПЕРЕЧНЯ ИМУЩЕСТВА МУНИЦИПАЛЬНОГО</w:t>
      </w:r>
    </w:p>
    <w:p w:rsidR="0077362C" w:rsidRDefault="0077362C" w:rsidP="0077362C">
      <w:pPr>
        <w:pStyle w:val="ConsPlusTitle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ОБРАЗОВАНИЯ  ЧЕБОТАЕВСКОЕ СЕЛЬСКОЕ ПОСЕЛЕНИЕ СУРСКОГО РАЙОНА УЛЬЯНОВСКОЙ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</w:t>
      </w:r>
      <w:proofErr w:type="gramEnd"/>
    </w:p>
    <w:p w:rsidR="0077362C" w:rsidRDefault="0077362C" w:rsidP="0077362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ОБРАЗУЮЩИМ ИНФРАСТРУКТУРУ ПОДДЕРЖКИ</w:t>
      </w:r>
    </w:p>
    <w:p w:rsidR="0077362C" w:rsidRDefault="0077362C" w:rsidP="0077362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СУБЪЕКТОВ МАЛОГО И СРЕДНЕГО ПРЕДПРИНИМАТЕЛЬСТВА</w:t>
      </w: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Статья 1. Общие положения</w:t>
      </w: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формирования, ведения, обязательного опубликования перечня имущества муниципального образования  Чеботаевское  сельское поселение Сурского района  Ульяновской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предпринимательства и организациям, образующим инфраструктуру поддержки субъектов малого и среднего предпринимательства, (далее по тексту - настоящий Порядок) разработан 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Федерации", Федеральным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действующим законодательством Российской Федерации,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Чеботаевское  сельское поселение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Сурского района  Ульяновской области и иными муниципальными правовыми актами, регулирующими отношения в сфере управления и распоряжения муниципальным имуществом, устанавливает правила формирования, ведения, обязательного опубликования перечня имущества муниципального образования Чеботаевское  сельское поселение Сурского района, свободного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</w:t>
      </w:r>
      <w:proofErr w:type="gramEnd"/>
      <w:r>
        <w:rPr>
          <w:rFonts w:ascii="Times New Roman" w:hAnsi="Times New Roman" w:cs="Times New Roman"/>
          <w:sz w:val="28"/>
          <w:szCs w:val="28"/>
        </w:rPr>
        <w:t>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настоящего Порядка под субъектами малого и среднего предпринимательства понимаются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Федерации", к малым предпринимателям,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средним предприятиям.</w:t>
      </w: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Объектом, подлежащим включению в Перечень, является недвижимое имущество, свободное от прав третьих лиц (за исключением имущественных прав субъектов малого и среднего предпринимательства), предназначенное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Данные об объекте подлежат включению в Перечень по форме согласно </w:t>
      </w:r>
      <w:hyperlink r:id="rId10" w:anchor="P7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2. Порядок формирования, ведения Перечня</w:t>
      </w: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Перечень формируется инспектором по управлению муниципальным имуществом и земельным отношениям администрации муниципального образования Чеботаевское  сельское поселение Сурского района  с учетом различных критериев, в том числе социальной значимости объектов, их ликвидности и включает в себя описание объектов, подлежащих включению в него, с указанием индивидуальных особенностей, позволяющих однозначно отличить один объект от другого.</w:t>
      </w:r>
      <w:proofErr w:type="gramEnd"/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Перечень подлежит утверждению Советом депутатов муниципального образования Чеботаевское  сельское поселение Сурского района  Ульяновской области, обязательному опубликованию в средствах массовой информации в течение 15 дней с момента его утверждения и размещению на официальном Интернет-сайте.</w:t>
      </w: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Имущество, включенное в Перечень, может быть использовано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Имущество, включенное в Перечень, не подлежит отчуждению в </w:t>
      </w:r>
      <w:r>
        <w:rPr>
          <w:rFonts w:ascii="Times New Roman" w:hAnsi="Times New Roman" w:cs="Times New Roman"/>
          <w:sz w:val="28"/>
          <w:szCs w:val="28"/>
        </w:rPr>
        <w:lastRenderedPageBreak/>
        <w:t>частную собственность, в том числе в собственность субъектов малого и среднего предпринимательства, которым оно предоставлено во владение и (или) пользование.</w:t>
      </w: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Ведение Перечня осуществляется инспектором по управлению муниципальным имуществом и земельным отношениям администрации муниципального образования Чеботаевское  сельское поселение Сурского района  на электронном и бумажном носителях и означает занесение в него данных об объектах, обновление данных и их исключение из Перечня.</w:t>
      </w: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Корректировка данных Перечня производится в связи (на основании):</w:t>
      </w: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изменениями законодательства;</w:t>
      </w: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 суда;</w:t>
      </w: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иных случаях.</w:t>
      </w: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Организационное обеспечение работ по формированию и ведению Перечня осуществляет инспектор  по управлению муниципальным имуществом и земельным отношениям администрации муниципального образования Чеботаевское  сельское поселение Сурского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7362C" w:rsidRDefault="0077362C" w:rsidP="007736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362C" w:rsidRDefault="0077362C" w:rsidP="0077362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362C" w:rsidRDefault="0077362C" w:rsidP="007736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77362C" w:rsidRDefault="0077362C" w:rsidP="007736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"/>
      <w:bookmarkEnd w:id="1"/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7362C" w:rsidRDefault="0077362C" w:rsidP="007736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муниципального</w:t>
      </w:r>
    </w:p>
    <w:p w:rsidR="0077362C" w:rsidRDefault="0077362C" w:rsidP="007736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Чеботаевское  сельское поселение Сурского района  </w:t>
      </w:r>
    </w:p>
    <w:p w:rsidR="0077362C" w:rsidRDefault="0077362C" w:rsidP="007736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Ульяновской области,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свободного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прав третьих</w:t>
      </w:r>
    </w:p>
    <w:p w:rsidR="0077362C" w:rsidRDefault="0077362C" w:rsidP="007736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лиц (за исключением имущественных прав субъектов</w:t>
      </w:r>
      <w:proofErr w:type="gramEnd"/>
    </w:p>
    <w:p w:rsidR="0077362C" w:rsidRDefault="0077362C" w:rsidP="007736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предпринимательства), которое</w:t>
      </w:r>
    </w:p>
    <w:p w:rsidR="0077362C" w:rsidRDefault="0077362C" w:rsidP="007736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может быть использовано только в целях предоставления</w:t>
      </w:r>
    </w:p>
    <w:p w:rsidR="0077362C" w:rsidRDefault="0077362C" w:rsidP="007736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его во владение и (или) пользование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долгосрочной</w:t>
      </w:r>
      <w:proofErr w:type="gramEnd"/>
    </w:p>
    <w:p w:rsidR="0077362C" w:rsidRDefault="0077362C" w:rsidP="007736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основе (в том числе по льготным ставкам арендной</w:t>
      </w:r>
      <w:proofErr w:type="gramEnd"/>
    </w:p>
    <w:p w:rsidR="0077362C" w:rsidRDefault="0077362C" w:rsidP="007736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платы) субъектам малого и среднего предпринимательства</w:t>
      </w:r>
    </w:p>
    <w:p w:rsidR="0077362C" w:rsidRDefault="0077362C" w:rsidP="007736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организациям, образующим инфраструктуру поддержки</w:t>
      </w:r>
    </w:p>
    <w:p w:rsidR="0077362C" w:rsidRDefault="0077362C" w:rsidP="007736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95"/>
        <w:gridCol w:w="1785"/>
        <w:gridCol w:w="1904"/>
        <w:gridCol w:w="1666"/>
        <w:gridCol w:w="3570"/>
      </w:tblGrid>
      <w:tr w:rsidR="0077362C" w:rsidTr="00F16ADD">
        <w:trPr>
          <w:trHeight w:val="241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Адрес 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</w:p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аренды, кв. м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обременения (договор</w:t>
            </w:r>
            <w:proofErr w:type="gramEnd"/>
          </w:p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аренды)/Арендатор/срок   </w:t>
            </w:r>
          </w:p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окончания аренды      </w:t>
            </w:r>
          </w:p>
        </w:tc>
      </w:tr>
      <w:tr w:rsidR="0077362C" w:rsidTr="00F16ADD">
        <w:trPr>
          <w:trHeight w:val="241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      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      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      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5              </w:t>
            </w:r>
          </w:p>
        </w:tc>
      </w:tr>
      <w:tr w:rsidR="0077362C" w:rsidTr="00F16ADD">
        <w:trPr>
          <w:trHeight w:val="241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142"/>
        <w:gridCol w:w="1547"/>
        <w:gridCol w:w="1785"/>
        <w:gridCol w:w="1309"/>
        <w:gridCol w:w="1309"/>
        <w:gridCol w:w="1547"/>
      </w:tblGrid>
      <w:tr w:rsidR="0077362C" w:rsidTr="00F16ADD">
        <w:trPr>
          <w:trHeight w:val="241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Остаточная   </w:t>
            </w:r>
          </w:p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(действительная)</w:t>
            </w:r>
          </w:p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N    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 и дата   </w:t>
            </w:r>
          </w:p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выдачи    </w:t>
            </w:r>
          </w:p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Отнесение</w:t>
            </w:r>
          </w:p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(# *) 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Арендная </w:t>
            </w:r>
          </w:p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месяц  </w:t>
            </w:r>
          </w:p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77362C" w:rsidTr="00F16ADD">
        <w:trPr>
          <w:trHeight w:val="24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        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     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9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    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11     </w:t>
            </w:r>
          </w:p>
        </w:tc>
      </w:tr>
      <w:tr w:rsidR="0077362C" w:rsidTr="00F16ADD">
        <w:trPr>
          <w:trHeight w:val="24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62C" w:rsidRDefault="0077362C" w:rsidP="00F16A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 Отнесение к субъектам малого и среднего предпринимательства в рамках Федерального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Федерации".</w:t>
      </w:r>
    </w:p>
    <w:p w:rsidR="0077362C" w:rsidRDefault="0077362C" w:rsidP="007736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Отнесение к субъектам малого и среднего предпринимательства в рамках Федерального </w:t>
      </w:r>
      <w:hyperlink r:id="rId1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375F3" w:rsidRDefault="00E375F3"/>
    <w:sectPr w:rsidR="00E375F3" w:rsidSect="00E3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2C"/>
    <w:rsid w:val="0077362C"/>
    <w:rsid w:val="00E3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2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36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36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736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736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2925C6A10F7577CF595FDA614F2D091AE51F40C5C2D216A4BF3B8B3308352AJ4aB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2925C6A10F7577CF5941D77723710013E6494EC3C1D943FFE060D664J0a1J" TargetMode="External"/><Relationship Id="rId12" Type="http://schemas.openxmlformats.org/officeDocument/2006/relationships/hyperlink" Target="consultantplus://offline/ref=712925C6A10F7577CF5941D77723710013E6404ACDCDD943FFE060D664J0a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2925C6A10F7577CF5941D77723710013E6404ACDC6D943FFE060D664J0a1J" TargetMode="External"/><Relationship Id="rId11" Type="http://schemas.openxmlformats.org/officeDocument/2006/relationships/hyperlink" Target="consultantplus://offline/ref=712925C6A10F7577CF5941D77723710013E6404ACDC6D943FFE060D664013F7D0C09FCAC9A399167JAaCJ" TargetMode="External"/><Relationship Id="rId5" Type="http://schemas.openxmlformats.org/officeDocument/2006/relationships/hyperlink" Target="file:///C:\DOCUME~1\new\LOCALS~1\Temp\Rar$DI24.796\&#1055;&#1056;&#1054;&#1045;&#1050;&#1058;&#1067;.doc" TargetMode="External"/><Relationship Id="rId10" Type="http://schemas.openxmlformats.org/officeDocument/2006/relationships/hyperlink" Target="file:///C:\DOCUME~1\new\LOCALS~1\Temp\Rar$DI24.796\&#1055;&#1056;&#1054;&#1045;&#1050;&#1058;&#1067;.doc" TargetMode="External"/><Relationship Id="rId4" Type="http://schemas.openxmlformats.org/officeDocument/2006/relationships/hyperlink" Target="consultantplus://offline/ref=712925C6A10F7577CF5941D77723710013E6404ACDC6D943FFE060D664013F7D0C09FCAC9A399060JAa7J" TargetMode="External"/><Relationship Id="rId9" Type="http://schemas.openxmlformats.org/officeDocument/2006/relationships/hyperlink" Target="consultantplus://offline/ref=712925C6A10F7577CF5941D77723710013E6404ACDC6D943FFE060D664013F7D0C09FCAC9A399167JAa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1620</Words>
  <Characters>9236</Characters>
  <Application>Microsoft Office Word</Application>
  <DocSecurity>0</DocSecurity>
  <Lines>76</Lines>
  <Paragraphs>21</Paragraphs>
  <ScaleCrop>false</ScaleCrop>
  <Company/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</dc:creator>
  <cp:keywords/>
  <dc:description/>
  <cp:lastModifiedBy>2010</cp:lastModifiedBy>
  <cp:revision>2</cp:revision>
  <dcterms:created xsi:type="dcterms:W3CDTF">2002-01-11T20:20:00Z</dcterms:created>
  <dcterms:modified xsi:type="dcterms:W3CDTF">2002-01-11T20:24:00Z</dcterms:modified>
</cp:coreProperties>
</file>